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E2" w:rsidRDefault="004B0EE2" w:rsidP="004B0EE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0EE2" w:rsidRDefault="004B0EE2" w:rsidP="004B0E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37A5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Бастауыш сыныптардағы оқушылардың білім сапасының салыстырмалы мониторингі 2 тоқсанның қорытындысы бойынша және ІІІ тоқсанның соңы 2022-2023 оқу жылы</w:t>
      </w:r>
    </w:p>
    <w:p w:rsidR="004B0EE2" w:rsidRDefault="004B0EE2" w:rsidP="004B0E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0EE2" w:rsidRPr="00337A57" w:rsidRDefault="004B0EE2" w:rsidP="004B0E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W w:w="10915" w:type="dxa"/>
        <w:tblInd w:w="-10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754"/>
        <w:gridCol w:w="776"/>
        <w:gridCol w:w="654"/>
        <w:gridCol w:w="509"/>
        <w:gridCol w:w="775"/>
        <w:gridCol w:w="646"/>
        <w:gridCol w:w="646"/>
        <w:gridCol w:w="517"/>
        <w:gridCol w:w="818"/>
        <w:gridCol w:w="1134"/>
        <w:gridCol w:w="709"/>
        <w:gridCol w:w="1134"/>
      </w:tblGrid>
      <w:tr w:rsidR="004B0EE2" w:rsidRPr="004953C9" w:rsidTr="002D6F0E">
        <w:trPr>
          <w:trHeight w:val="626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Бастауыш буын 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 буын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буын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Контингент </w:t>
            </w:r>
          </w:p>
        </w:tc>
      </w:tr>
      <w:tr w:rsidR="004B0EE2" w:rsidRPr="004953C9" w:rsidTr="002D6F0E">
        <w:trPr>
          <w:trHeight w:val="1079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textDirection w:val="btLr"/>
            <w:hideMark/>
          </w:tcPr>
          <w:p w:rsidR="004B0EE2" w:rsidRPr="004953C9" w:rsidRDefault="004B0EE2" w:rsidP="002D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1сынып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textDirection w:val="btLr"/>
            <w:hideMark/>
          </w:tcPr>
          <w:p w:rsidR="004B0EE2" w:rsidRPr="004953C9" w:rsidRDefault="004B0EE2" w:rsidP="002D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сынып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textDirection w:val="btLr"/>
            <w:hideMark/>
          </w:tcPr>
          <w:p w:rsidR="004B0EE2" w:rsidRPr="004953C9" w:rsidRDefault="004B0EE2" w:rsidP="002D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3сынып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textDirection w:val="btLr"/>
            <w:hideMark/>
          </w:tcPr>
          <w:p w:rsidR="004B0EE2" w:rsidRPr="004953C9" w:rsidRDefault="004B0EE2" w:rsidP="002D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сынып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textDirection w:val="btLr"/>
            <w:hideMark/>
          </w:tcPr>
          <w:p w:rsidR="004B0EE2" w:rsidRPr="004953C9" w:rsidRDefault="004B0EE2" w:rsidP="002D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сынып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textDirection w:val="btLr"/>
            <w:hideMark/>
          </w:tcPr>
          <w:p w:rsidR="004B0EE2" w:rsidRPr="004953C9" w:rsidRDefault="004B0EE2" w:rsidP="002D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6сынып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textDirection w:val="btLr"/>
            <w:hideMark/>
          </w:tcPr>
          <w:p w:rsidR="004B0EE2" w:rsidRPr="004953C9" w:rsidRDefault="004B0EE2" w:rsidP="002D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сынып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textDirection w:val="btLr"/>
            <w:hideMark/>
          </w:tcPr>
          <w:p w:rsidR="004B0EE2" w:rsidRPr="004953C9" w:rsidRDefault="004B0EE2" w:rsidP="002D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сынып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textDirection w:val="btLr"/>
            <w:hideMark/>
          </w:tcPr>
          <w:p w:rsidR="004B0EE2" w:rsidRPr="004953C9" w:rsidRDefault="004B0EE2" w:rsidP="002D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сынып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textDirection w:val="btLr"/>
            <w:hideMark/>
          </w:tcPr>
          <w:p w:rsidR="004B0EE2" w:rsidRPr="004953C9" w:rsidRDefault="004B0EE2" w:rsidP="002D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сынып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textDirection w:val="btLr"/>
            <w:hideMark/>
          </w:tcPr>
          <w:p w:rsidR="004B0EE2" w:rsidRPr="004953C9" w:rsidRDefault="004B0EE2" w:rsidP="002D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сынып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0EE2" w:rsidRPr="004953C9" w:rsidTr="002D6F0E">
        <w:trPr>
          <w:trHeight w:val="124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 тоқсан қортытындысы бойынша оқушылар саны 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0EE2" w:rsidRPr="004953C9" w:rsidTr="002D6F0E">
        <w:trPr>
          <w:trHeight w:val="4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2072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2069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3C9">
              <w:rPr>
                <w:rFonts w:ascii="Times New Roman" w:hAnsi="Times New Roman" w:cs="Times New Roman"/>
                <w:b/>
                <w:sz w:val="28"/>
                <w:szCs w:val="28"/>
              </w:rPr>
              <w:t>4545</w:t>
            </w:r>
          </w:p>
        </w:tc>
      </w:tr>
      <w:tr w:rsidR="004B0EE2" w:rsidRPr="004953C9" w:rsidTr="002D6F0E">
        <w:trPr>
          <w:trHeight w:val="55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ІІІ тоқсан қортытындысы бойынша оқушылар саны 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0EE2" w:rsidRPr="004953C9" w:rsidTr="002D6F0E">
        <w:trPr>
          <w:trHeight w:val="4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Барлығы 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C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4B0EE2" w:rsidRPr="004953C9" w:rsidRDefault="004B0EE2" w:rsidP="002D6F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3C9">
              <w:rPr>
                <w:rFonts w:ascii="Times New Roman" w:hAnsi="Times New Roman" w:cs="Times New Roman"/>
                <w:b/>
                <w:sz w:val="28"/>
                <w:szCs w:val="28"/>
              </w:rPr>
              <w:t>4539</w:t>
            </w:r>
          </w:p>
        </w:tc>
      </w:tr>
    </w:tbl>
    <w:p w:rsidR="004B0EE2" w:rsidRDefault="004B0EE2" w:rsidP="004B0EE2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0EE2" w:rsidRPr="004953C9" w:rsidRDefault="004B0EE2" w:rsidP="004B0EE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4953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Бастауыш сыныптардағы оқушылардың білім сапасының салыстырмалы мониторингі 2 тоқсанның қорытындысы бойынша және ІІІ тоқсанның соңы 2022-2023 оқу жылы</w:t>
      </w:r>
    </w:p>
    <w:p w:rsidR="004B0EE2" w:rsidRDefault="004B0EE2" w:rsidP="004B0EE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4953C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3600" cy="2849526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B0EE2" w:rsidRDefault="004B0EE2" w:rsidP="004B0EE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0EE2" w:rsidRPr="004953C9" w:rsidRDefault="004B0EE2" w:rsidP="004B0EE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4953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Бастауыш сыныптардағы оқушылардың білім сапа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сының салыстырмалы мониторингі 3</w:t>
      </w:r>
      <w:r w:rsidRPr="004953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тоқсан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 қорытындысы бойынша және ІV</w:t>
      </w:r>
      <w:r w:rsidRPr="004953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тоқсанның соңы 2022-2023 оқу жылы</w:t>
      </w:r>
    </w:p>
    <w:p w:rsidR="004B0EE2" w:rsidRDefault="004B0EE2" w:rsidP="004B0EE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4B0EE2" w:rsidRDefault="004B0EE2" w:rsidP="004B0EE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4D40A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3600" cy="3104707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0E9D" w:rsidRDefault="00840E9D"/>
    <w:sectPr w:rsidR="00840E9D" w:rsidSect="0084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0EE2"/>
    <w:rsid w:val="004B0EE2"/>
    <w:rsid w:val="006F7437"/>
    <w:rsid w:val="0084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тоқсан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 сыныптар </c:v>
                </c:pt>
                <c:pt idx="1">
                  <c:v>3 сыныптар</c:v>
                </c:pt>
                <c:pt idx="2">
                  <c:v>4 сыныптар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0.60900000000000065</c:v>
                </c:pt>
                <c:pt idx="1">
                  <c:v>0.54700000000000004</c:v>
                </c:pt>
                <c:pt idx="2">
                  <c:v>0.56200000000000061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тоқсан</c:v>
                </c:pt>
              </c:strCache>
            </c:strRef>
          </c:tx>
          <c:spPr>
            <a:solidFill>
              <a:srgbClr val="15226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 сыныптар </c:v>
                </c:pt>
                <c:pt idx="1">
                  <c:v>3 сыныптар</c:v>
                </c:pt>
                <c:pt idx="2">
                  <c:v>4 сыныптар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0.65000000000000202</c:v>
                </c:pt>
                <c:pt idx="1">
                  <c:v>0.60500000000000065</c:v>
                </c:pt>
                <c:pt idx="2">
                  <c:v>0.62900000000000189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тоқсан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 сыныптар </c:v>
                </c:pt>
                <c:pt idx="1">
                  <c:v>3 сыныптар</c:v>
                </c:pt>
                <c:pt idx="2">
                  <c:v>4 сыныптар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0.69000000000000061</c:v>
                </c:pt>
                <c:pt idx="1">
                  <c:v>0.6400000000000019</c:v>
                </c:pt>
                <c:pt idx="2">
                  <c:v>0.65000000000000202</c:v>
                </c:pt>
              </c:numCache>
            </c:numRef>
          </c:val>
        </c:ser>
        <c:axId val="150526208"/>
        <c:axId val="150544384"/>
      </c:barChart>
      <c:catAx>
        <c:axId val="150526208"/>
        <c:scaling>
          <c:orientation val="minMax"/>
        </c:scaling>
        <c:axPos val="b"/>
        <c:numFmt formatCode="General" sourceLinked="0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50544384"/>
        <c:crosses val="autoZero"/>
        <c:auto val="1"/>
        <c:lblAlgn val="ctr"/>
        <c:lblOffset val="100"/>
      </c:catAx>
      <c:valAx>
        <c:axId val="150544384"/>
        <c:scaling>
          <c:orientation val="minMax"/>
        </c:scaling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526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 w="6350" cap="flat" cmpd="sng" algn="ctr">
      <a:noFill/>
      <a:prstDash val="solid"/>
      <a:miter lim="800000"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тоқсан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 сыныптар</c:v>
                </c:pt>
                <c:pt idx="1">
                  <c:v>3 сыныптар</c:v>
                </c:pt>
                <c:pt idx="2">
                  <c:v>4 сыныптар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0.60900000000000065</c:v>
                </c:pt>
                <c:pt idx="1">
                  <c:v>0.54700000000000004</c:v>
                </c:pt>
                <c:pt idx="2">
                  <c:v>0.56200000000000061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тоқсан</c:v>
                </c:pt>
              </c:strCache>
            </c:strRef>
          </c:tx>
          <c:spPr>
            <a:solidFill>
              <a:srgbClr val="15226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 сыныптар</c:v>
                </c:pt>
                <c:pt idx="1">
                  <c:v>3 сыныптар</c:v>
                </c:pt>
                <c:pt idx="2">
                  <c:v>4 сыныптар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0.65000000000000124</c:v>
                </c:pt>
                <c:pt idx="1">
                  <c:v>0.60500000000000065</c:v>
                </c:pt>
                <c:pt idx="2">
                  <c:v>0.62900000000000111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тоқсан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 сыныптар</c:v>
                </c:pt>
                <c:pt idx="1">
                  <c:v>3 сыныптар</c:v>
                </c:pt>
                <c:pt idx="2">
                  <c:v>4 сыныптар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0.69000000000000061</c:v>
                </c:pt>
                <c:pt idx="1">
                  <c:v>0.64000000000000112</c:v>
                </c:pt>
                <c:pt idx="2">
                  <c:v>0.65000000000000124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тоқсан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 сыныптар</c:v>
                </c:pt>
                <c:pt idx="1">
                  <c:v>3 сыныптар</c:v>
                </c:pt>
                <c:pt idx="2">
                  <c:v>4 сыныптар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0.70850000000000002</c:v>
                </c:pt>
                <c:pt idx="1">
                  <c:v>0.68700000000000061</c:v>
                </c:pt>
                <c:pt idx="2">
                  <c:v>0.71880000000000099</c:v>
                </c:pt>
              </c:numCache>
            </c:numRef>
          </c:val>
        </c:ser>
        <c:axId val="150631168"/>
        <c:axId val="150632704"/>
      </c:barChart>
      <c:catAx>
        <c:axId val="150631168"/>
        <c:scaling>
          <c:orientation val="minMax"/>
        </c:scaling>
        <c:axPos val="b"/>
        <c:numFmt formatCode="General" sourceLinked="0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50632704"/>
        <c:crosses val="autoZero"/>
        <c:auto val="1"/>
        <c:lblAlgn val="ctr"/>
        <c:lblOffset val="100"/>
      </c:catAx>
      <c:valAx>
        <c:axId val="150632704"/>
        <c:scaling>
          <c:orientation val="minMax"/>
        </c:scaling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631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 w="6350" cap="flat" cmpd="sng" algn="ctr">
      <a:noFill/>
      <a:prstDash val="solid"/>
      <a:miter lim="800000"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2023-06-30T06:05:00Z</dcterms:created>
  <dcterms:modified xsi:type="dcterms:W3CDTF">2023-06-30T06:05:00Z</dcterms:modified>
</cp:coreProperties>
</file>